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A2C0F" w:rsidR="00BA2C0F" w:rsidP="00BA2C0F" w:rsidRDefault="00BA2C0F" w14:paraId="45505722" w14:textId="77777777">
      <w:pPr>
        <w:rPr>
          <w:b/>
          <w:bCs/>
        </w:rPr>
      </w:pPr>
      <w:r w:rsidRPr="00C7B159" w:rsidR="00BA2C0F">
        <w:rPr>
          <w:b w:val="1"/>
          <w:bCs w:val="1"/>
        </w:rPr>
        <w:t>Engage Academy 2025 Application Form</w:t>
      </w:r>
    </w:p>
    <w:p w:rsidR="00C7B159" w:rsidRDefault="00C7B159" w14:paraId="40B68BFB" w14:textId="3B7099E2">
      <w:pPr>
        <w:rPr>
          <w:b w:val="0"/>
          <w:bCs w:val="0"/>
        </w:rPr>
      </w:pPr>
    </w:p>
    <w:p w:rsidR="00BA2C0F" w:rsidP="00BA2C0F" w:rsidRDefault="00BA2C0F" w14:paraId="66D443A1" w14:textId="4D1CCC23">
      <w:pPr>
        <w:rPr>
          <w:b w:val="0"/>
          <w:bCs w:val="0"/>
        </w:rPr>
      </w:pPr>
      <w:r w:rsidR="15FCA16F">
        <w:rPr>
          <w:b w:val="0"/>
          <w:bCs w:val="0"/>
        </w:rPr>
        <w:t>As the web</w:t>
      </w:r>
      <w:r w:rsidR="00BA2C0F">
        <w:rPr>
          <w:b w:val="0"/>
          <w:bCs w:val="0"/>
        </w:rPr>
        <w:t xml:space="preserve">form cannot be saved and returned to </w:t>
      </w:r>
      <w:r w:rsidR="00BA2C0F">
        <w:rPr>
          <w:b w:val="0"/>
          <w:bCs w:val="0"/>
        </w:rPr>
        <w:t>at a later date</w:t>
      </w:r>
      <w:r w:rsidR="00BA2C0F">
        <w:rPr>
          <w:b w:val="0"/>
          <w:bCs w:val="0"/>
        </w:rPr>
        <w:t xml:space="preserve"> and cannot be retrieved </w:t>
      </w:r>
      <w:r w:rsidR="00BA2C0F">
        <w:rPr>
          <w:b w:val="0"/>
          <w:bCs w:val="0"/>
        </w:rPr>
        <w:t>in the event of</w:t>
      </w:r>
      <w:r w:rsidR="00BA2C0F">
        <w:rPr>
          <w:b w:val="0"/>
          <w:bCs w:val="0"/>
        </w:rPr>
        <w:t xml:space="preserve"> an internet connection error or timeout, </w:t>
      </w:r>
      <w:r w:rsidR="075EEE7D">
        <w:rPr>
          <w:b w:val="0"/>
          <w:bCs w:val="0"/>
        </w:rPr>
        <w:t xml:space="preserve">you can use this word version of the questions to draft your responses and transfer them into the form when you are ready. </w:t>
      </w:r>
    </w:p>
    <w:p w:rsidR="00C7B159" w:rsidP="00C7B159" w:rsidRDefault="00C7B159" w14:paraId="0E1F999C" w14:textId="3627FF7B">
      <w:pPr>
        <w:rPr>
          <w:b w:val="1"/>
          <w:bCs w:val="1"/>
        </w:rPr>
      </w:pPr>
    </w:p>
    <w:p w:rsidR="00083D26" w:rsidP="00C7B159" w:rsidRDefault="00083D26" w14:paraId="57E81E94" w14:textId="37C6D343">
      <w:pPr>
        <w:rPr>
          <w:b w:val="1"/>
          <w:bCs w:val="1"/>
        </w:rPr>
      </w:pPr>
      <w:r w:rsidRPr="00C7B159" w:rsidR="00083D26">
        <w:rPr>
          <w:b w:val="1"/>
          <w:bCs w:val="1"/>
        </w:rPr>
        <w:t>Your details</w:t>
      </w:r>
    </w:p>
    <w:p w:rsidR="00C7B159" w:rsidP="00C7B159" w:rsidRDefault="00C7B159" w14:paraId="44EF2D26" w14:textId="7B8A4F6B">
      <w:pPr>
        <w:rPr>
          <w:b w:val="1"/>
          <w:bCs w:val="1"/>
        </w:rPr>
      </w:pPr>
    </w:p>
    <w:p w:rsidRPr="006F6414" w:rsidR="00083D26" w:rsidP="00C7B159" w:rsidRDefault="00736FEE" w14:paraId="711BF028" w14:textId="65F85210">
      <w:pPr>
        <w:rPr>
          <w:rFonts w:eastAsia="Times New Roman" w:cs="Helvetica"/>
          <w:b w:val="0"/>
          <w:bCs w:val="0"/>
          <w:color w:val="1D1D1B"/>
          <w:kern w:val="0"/>
          <w:lang w:eastAsia="en-GB"/>
          <w14:ligatures w14:val="none"/>
        </w:rPr>
      </w:pPr>
      <w:r w:rsidRPr="00C7B159" w:rsidR="5135C0BD">
        <w:rPr>
          <w:rFonts w:eastAsia="Times New Roman" w:cs="Helvetica"/>
          <w:b w:val="0"/>
          <w:bCs w:val="0"/>
          <w:color w:val="1D1D1B"/>
          <w:kern w:val="0"/>
          <w:lang w:eastAsia="en-GB"/>
          <w14:ligatures w14:val="none"/>
        </w:rPr>
        <w:t>Your b</w:t>
      </w:r>
      <w:r w:rsidRPr="00C7B159" w:rsidR="00736FEE">
        <w:rPr>
          <w:rFonts w:eastAsia="Times New Roman" w:cs="Helvetica"/>
          <w:b w:val="0"/>
          <w:bCs w:val="0"/>
          <w:color w:val="1D1D1B"/>
          <w:kern w:val="0"/>
          <w:lang w:eastAsia="en-GB"/>
          <w14:ligatures w14:val="none"/>
        </w:rPr>
        <w:t>iography</w:t>
      </w:r>
      <w:r w:rsidRPr="00C7B159" w:rsidR="73635CFB">
        <w:rPr>
          <w:rFonts w:eastAsia="Times New Roman" w:cs="Helvetica"/>
          <w:b w:val="0"/>
          <w:bCs w:val="0"/>
          <w:color w:val="1D1D1B"/>
          <w:kern w:val="0"/>
          <w:lang w:eastAsia="en-GB"/>
          <w14:ligatures w14:val="none"/>
        </w:rPr>
        <w:t xml:space="preserve"> (to be share with your cohort if your application is successful)</w:t>
      </w:r>
    </w:p>
    <w:p w:rsidRPr="006F6414" w:rsidR="006F6414" w:rsidP="006F6414" w:rsidRDefault="006F6414" w14:paraId="29868074" w14:textId="77777777">
      <w:pPr>
        <w:spacing w:line="240" w:lineRule="auto"/>
        <w:rPr>
          <w:rFonts w:eastAsia="Times New Roman" w:cs="Helvetica"/>
          <w:color w:val="1D1D1B"/>
          <w:kern w:val="0"/>
          <w:lang w:eastAsia="en-GB"/>
          <w14:ligatures w14:val="none"/>
        </w:rPr>
      </w:pPr>
    </w:p>
    <w:p w:rsidR="00736FEE" w:rsidP="00BA2C0F" w:rsidRDefault="00C976C6" w14:paraId="2CD3AAB2" w14:textId="5C549B39">
      <w:r w:rsidR="00C976C6">
        <w:rPr/>
        <w:t>Describe your current role</w:t>
      </w:r>
      <w:r w:rsidR="7391B19A">
        <w:rPr/>
        <w:t>:</w:t>
      </w:r>
    </w:p>
    <w:p w:rsidR="00DE00EB" w:rsidP="00BA2C0F" w:rsidRDefault="00DE00EB" w14:paraId="00741163" w14:textId="494C7B36"/>
    <w:p w:rsidRPr="007955D8" w:rsidR="007955D8" w:rsidP="00C7B159" w:rsidRDefault="007955D8" w14:paraId="649C2FD9" w14:textId="77777777" w14:noSpellErr="1">
      <w:pPr>
        <w:rPr>
          <w:b w:val="1"/>
          <w:bCs w:val="1"/>
        </w:rPr>
      </w:pPr>
      <w:r w:rsidRPr="00C7B159" w:rsidR="007955D8">
        <w:rPr>
          <w:b w:val="1"/>
          <w:bCs w:val="1"/>
        </w:rPr>
        <w:t>Questions to shape the programme</w:t>
      </w:r>
    </w:p>
    <w:p w:rsidR="00C7B159" w:rsidP="00C7B159" w:rsidRDefault="00C7B159" w14:paraId="6DD8D95A" w14:textId="177F4D94">
      <w:pPr>
        <w:rPr>
          <w:b w:val="1"/>
          <w:bCs w:val="1"/>
        </w:rPr>
      </w:pPr>
    </w:p>
    <w:p w:rsidR="007955D8" w:rsidP="007955D8" w:rsidRDefault="007955D8" w14:paraId="56E49051" w14:textId="77777777">
      <w:r w:rsidRPr="007955D8">
        <w:t>What are the main challenges that you face in your current role?</w:t>
      </w:r>
    </w:p>
    <w:p w:rsidR="00DE00EB" w:rsidP="00BA2C0F" w:rsidRDefault="00C301AC" w14:paraId="01284CEB" w14:textId="51A8C9B3" w14:noSpellErr="1"/>
    <w:p w:rsidR="007955D8" w:rsidP="00BA2C0F" w:rsidRDefault="00584D2E" w14:paraId="7FEC278F" w14:textId="73D33435">
      <w:r w:rsidRPr="007955D8" w:rsidR="007955D8">
        <w:rPr/>
        <w:t xml:space="preserve">What are you hoping to get out of </w:t>
      </w:r>
      <w:r w:rsidRPr="007955D8" w:rsidR="007955D8">
        <w:rPr/>
        <w:t>participating</w:t>
      </w:r>
      <w:r w:rsidRPr="007955D8" w:rsidR="007955D8">
        <w:rPr/>
        <w:t xml:space="preserve"> in the Engage Academy?</w:t>
      </w:r>
    </w:p>
    <w:p w:rsidR="00C7B159" w:rsidP="00C7B159" w:rsidRDefault="00C7B159" w14:paraId="2B063C46" w14:textId="4878BD91">
      <w:pPr>
        <w:pStyle w:val="Normal"/>
        <w:rPr>
          <w:rFonts w:cs="Helvetica"/>
          <w:color w:val="1D1D1B"/>
        </w:rPr>
      </w:pPr>
    </w:p>
    <w:p w:rsidR="007955D8" w:rsidP="00BA2C0F" w:rsidRDefault="00584D2E" w14:paraId="53F3A1D5" w14:textId="2C35F6CC">
      <w:pPr>
        <w:rPr>
          <w:rFonts w:cs="Helvetica"/>
          <w:color w:val="1D1D1B"/>
        </w:rPr>
      </w:pPr>
      <w:r w:rsidRPr="008D2248" w:rsidR="62879B7A">
        <w:rPr>
          <w:rFonts w:cs="Helvetica"/>
          <w:color w:val="1D1D1B"/>
        </w:rPr>
        <w:t>Ho</w:t>
      </w:r>
      <w:r w:rsidRPr="008D2248" w:rsidR="008D2248">
        <w:rPr>
          <w:rFonts w:cs="Helvetica"/>
          <w:color w:val="1D1D1B"/>
        </w:rPr>
        <w:t xml:space="preserve">w do you hope that other people in your organisation might </w:t>
      </w:r>
      <w:r w:rsidRPr="008D2248" w:rsidR="008D2248">
        <w:rPr>
          <w:rFonts w:cs="Helvetica"/>
          <w:color w:val="1D1D1B"/>
        </w:rPr>
        <w:t>benefit</w:t>
      </w:r>
      <w:r w:rsidRPr="008D2248" w:rsidR="008D2248">
        <w:rPr>
          <w:rFonts w:cs="Helvetica"/>
          <w:color w:val="1D1D1B"/>
        </w:rPr>
        <w:t xml:space="preserve"> from your involvement in the Engage Academy?</w:t>
      </w:r>
    </w:p>
    <w:p w:rsidR="00584D2E" w:rsidP="00BA2C0F" w:rsidRDefault="00584D2E" w14:paraId="0F816745" w14:textId="4A5139C9">
      <w:pPr>
        <w:rPr>
          <w:rFonts w:cs="Helvetica"/>
          <w:color w:val="1D1D1B"/>
        </w:rPr>
      </w:pPr>
    </w:p>
    <w:p w:rsidR="006D4EF7" w:rsidP="006D4EF7" w:rsidRDefault="00B333D8" w14:paraId="6A1DC13D" w14:textId="081858B3" w14:noSpellErr="1">
      <w:pPr>
        <w:rPr>
          <w:rFonts w:cs="Helvetica"/>
          <w:color w:val="1D1D1B"/>
        </w:rPr>
      </w:pPr>
      <w:r w:rsidRPr="00B333D8" w:rsidR="00B333D8">
        <w:rPr>
          <w:rFonts w:cs="Helvetica"/>
          <w:color w:val="1D1D1B"/>
        </w:rPr>
        <w:t>If seeking a bursary, what approaches you have taken to gain support from your institution to attend the programme?</w:t>
      </w:r>
    </w:p>
    <w:p w:rsidR="00C7B159" w:rsidP="00C7B159" w:rsidRDefault="00C7B159" w14:paraId="4BAD77A7" w14:textId="2867C606">
      <w:pPr>
        <w:rPr>
          <w:rFonts w:cs="Helvetica"/>
          <w:color w:val="1D1D1B"/>
        </w:rPr>
      </w:pPr>
    </w:p>
    <w:p w:rsidRPr="006D4EF7" w:rsidR="006D4EF7" w:rsidP="006D4EF7" w:rsidRDefault="006D4EF7" w14:paraId="351FC7A5" w14:textId="77777777">
      <w:pPr>
        <w:rPr>
          <w:rFonts w:cs="Helvetica"/>
          <w:color w:val="1D1D1B"/>
        </w:rPr>
      </w:pPr>
    </w:p>
    <w:p w:rsidR="00C462E2" w:rsidP="00BA2C0F" w:rsidRDefault="00C462E2" w14:paraId="1849601A" w14:textId="2F66E9E0">
      <w:pPr>
        <w:rPr>
          <w:rFonts w:cs="Helvetica"/>
          <w:color w:val="1D1D1B"/>
        </w:rPr>
      </w:pPr>
    </w:p>
    <w:p w:rsidRPr="00BA2C0F" w:rsidR="0028701C" w:rsidP="00BA2C0F" w:rsidRDefault="0028701C" w14:paraId="5BBD39D1" w14:textId="77777777">
      <w:pPr>
        <w:rPr>
          <w:vanish/>
        </w:rPr>
      </w:pPr>
    </w:p>
    <w:p w:rsidR="009F5230" w:rsidRDefault="009F5230" w14:paraId="06210784" w14:textId="77777777"/>
    <w:sectPr w:rsidR="009F52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654B0"/>
    <w:multiLevelType w:val="multilevel"/>
    <w:tmpl w:val="46D4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A3B6BB0"/>
    <w:multiLevelType w:val="multilevel"/>
    <w:tmpl w:val="34C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2A1500D"/>
    <w:multiLevelType w:val="multilevel"/>
    <w:tmpl w:val="7D1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52512417">
    <w:abstractNumId w:val="2"/>
  </w:num>
  <w:num w:numId="2" w16cid:durableId="1498381157">
    <w:abstractNumId w:val="0"/>
  </w:num>
  <w:num w:numId="3" w16cid:durableId="195493907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4" w16cid:durableId="169253490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5" w16cid:durableId="18246133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6" w16cid:durableId="105670733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7" w16cid:durableId="127212620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8" w16cid:durableId="10728985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0F"/>
    <w:rsid w:val="00021535"/>
    <w:rsid w:val="00083D26"/>
    <w:rsid w:val="000F5662"/>
    <w:rsid w:val="00173C44"/>
    <w:rsid w:val="001E61CD"/>
    <w:rsid w:val="00216123"/>
    <w:rsid w:val="0028701C"/>
    <w:rsid w:val="003F7BE5"/>
    <w:rsid w:val="004861F0"/>
    <w:rsid w:val="00584D2E"/>
    <w:rsid w:val="005B33E8"/>
    <w:rsid w:val="006D4EF7"/>
    <w:rsid w:val="006F6414"/>
    <w:rsid w:val="00736FEE"/>
    <w:rsid w:val="007955D8"/>
    <w:rsid w:val="008B5293"/>
    <w:rsid w:val="008D2248"/>
    <w:rsid w:val="00930950"/>
    <w:rsid w:val="009F5230"/>
    <w:rsid w:val="00A24B28"/>
    <w:rsid w:val="00B333D8"/>
    <w:rsid w:val="00BA2C0F"/>
    <w:rsid w:val="00C301AC"/>
    <w:rsid w:val="00C462E2"/>
    <w:rsid w:val="00C7B159"/>
    <w:rsid w:val="00C976C6"/>
    <w:rsid w:val="00DE00EB"/>
    <w:rsid w:val="00EE4E83"/>
    <w:rsid w:val="00F9130A"/>
    <w:rsid w:val="075EEE7D"/>
    <w:rsid w:val="0B3DB7AB"/>
    <w:rsid w:val="15FCA16F"/>
    <w:rsid w:val="24975A6A"/>
    <w:rsid w:val="4A664377"/>
    <w:rsid w:val="5135C0BD"/>
    <w:rsid w:val="5FA520E2"/>
    <w:rsid w:val="62879B7A"/>
    <w:rsid w:val="6ACBE678"/>
    <w:rsid w:val="717A319A"/>
    <w:rsid w:val="73635CFB"/>
    <w:rsid w:val="7391B19A"/>
    <w:rsid w:val="76888920"/>
    <w:rsid w:val="7CF3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AFCC"/>
  <w15:chartTrackingRefBased/>
  <w15:docId w15:val="{8DC93D97-E572-482E-A106-D7A81D8E19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C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C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A2C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A2C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2C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A2C0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A2C0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2C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2C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2C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C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A2C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A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C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A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C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C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2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293">
          <w:marLeft w:val="0"/>
          <w:marRight w:val="-6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67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5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9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20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66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2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32298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6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48483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4974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5920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9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9877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6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57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66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212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59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54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03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0753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7990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680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7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38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3289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6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2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95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013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2380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974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419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6958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399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29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548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2791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398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160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138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695">
                  <w:marLeft w:val="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3098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789">
          <w:marLeft w:val="0"/>
          <w:marRight w:val="-6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505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UWE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Jackie Winchester</dc:creator>
  <keywords/>
  <dc:description/>
  <lastModifiedBy>Laura Densem</lastModifiedBy>
  <revision>25</revision>
  <dcterms:created xsi:type="dcterms:W3CDTF">2024-10-16T11:58:00.0000000Z</dcterms:created>
  <dcterms:modified xsi:type="dcterms:W3CDTF">2024-10-18T09:32:50.0559340Z</dcterms:modified>
</coreProperties>
</file>